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(специалитет)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08:32 МСК · База обновлена: 25.07.2026, 07:42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НАИБОЛЕЕ ИНФОРМАТИВНЫМ МЕТОДОМ ДИАГНОСТИКИ АПЛАСТИЧЕСКОЙ АНЕМИИ У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цитогенетическое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трепанобиопсия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стернальная пункция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трепанобиопсия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ПЕРВИЧНЫЙ ПАТРОНАЖ НОВОРОЖДЕННОГО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врачом-терапевтом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врачом-педиатром и детским врачом-невропатологом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детским врачом-невропатологом и медицинской сестрой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врачом-педиатром и медицинской сестрой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врачом-педиатром и медицинской сестрой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ПИЩЕВУЮ АЛЛЕРГИЮ ЧАЩЕ ВЫЗЫВАЕТ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огурец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рыба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мясо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вишня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рыба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СНИЖЕНИЕ ВНЕШНЕСЕКРЕТОРНОЙ ФУНКЦИИ ПОДЖЕЛУДОЧНОЙ ЖЕЛЕЗЫ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муковисцидоза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дисахаридазной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экссудативной энтеропатии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муковисцидоза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ПОРТАЛЬНОЙ ГИПЕРТЕНЗИИ НАИБОЛЕЕ ОПАСНЫМ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кровоточивость из мест инъекций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гиперспленизм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 из вен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кровотечение из геморроидальных вен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кровотечение из вен пищевода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РЕЗУЛЬТАТОМ ВЫСОКОЙ СТЕПЕНИ СВЯЗЫВАНИЯ ПРЕПАРАТА С БЕЛКАМИ ПЛАЗМЫ ВЫСТУПАЕТ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лучшая эффективность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уменьшение Т 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концентрации свободной фракции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концентрации свободной фракции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снижение концентрации свободной фракции препарата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ОЦЕНКИ ДОСТОВЕРНОСТИ РЕЗУЛЬТАТОВ ИССЛЕДОВАНИЯ ОПРЕДЕЛЯЮТ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показатель соотношения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доверительные интервалы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коэффициент корреляции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коэффициент вариации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доверительные интервалы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 ПОМОЩЬЮ ПИКФЛОУМЕТРА ИЗМЕРЯЕТСЯ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жизненная емкость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общая емкость выдоха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максимальная (пиковая) скорость выдоха (PEF)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остаточный объем лёгких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максимальная (пиковая) скорость выдоха (PEF)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ДИЗЕНТЕРИИ БОЛЬ В ЖИВОТЕ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постоянная, ноющего характера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острая («кинжальная») после дефекации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схваткообразная, усиливается перед актом дефекации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появляется только после акта дефекации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схваткообразная, усиливается перед актом дефекации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ФУНКЦИЕЙ ВРАЧА-ПЕДИАТРА УЧАСТКОВОГО И ЕГО КАБИНЕТА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информирование руководителей дошкольных образовательных учреждений о случаях заболеваний у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 и снижение заболеваемости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профилактических осмотров подростков в случае их трудоустройства в летний период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пропаганда повышения рождаемости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профилактика и снижение заболеваемости детей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(специалитет)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